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9F" w:rsidRDefault="00F0023C">
      <w:pPr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上海市</w:t>
      </w:r>
      <w:r w:rsidR="00847F68">
        <w:rPr>
          <w:rFonts w:ascii="黑体" w:eastAsia="黑体" w:hint="eastAsia"/>
          <w:kern w:val="0"/>
          <w:sz w:val="32"/>
          <w:szCs w:val="32"/>
        </w:rPr>
        <w:t>健美操</w:t>
      </w:r>
      <w:r>
        <w:rPr>
          <w:rFonts w:ascii="黑体" w:eastAsia="黑体" w:hint="eastAsia"/>
          <w:kern w:val="0"/>
          <w:sz w:val="32"/>
          <w:szCs w:val="32"/>
        </w:rPr>
        <w:t>协会团体会员若干规定(草)</w:t>
      </w:r>
    </w:p>
    <w:p w:rsidR="00A76C9F" w:rsidRPr="001E2D08" w:rsidRDefault="00A76C9F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A76C9F" w:rsidRPr="001E2D08" w:rsidRDefault="00F0023C" w:rsidP="001E2D08">
      <w:pPr>
        <w:spacing w:line="50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为整合上海市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协会的资源，普及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运动，满足广大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爱好者的体娱需求，在提高市民生活质量的同时推动本市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运动的发展，提升上海市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运动的整体实力。本着互惠互利、共同参与共同发展的原则，依照《上海市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协会章程》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有关规定，制定本规定。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一、团体会员分类：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（一）非经营性团体：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各区县、各行业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协会；本市国家机关及相应部门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协会；各类企业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（二）经营性团体：具有一定规模的</w:t>
      </w:r>
      <w:r w:rsidR="0080528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健美操运动服饰、器材等相关衍生用品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生产、经营企业和具有一定规模、多功能的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俱乐部及</w:t>
      </w:r>
      <w:r w:rsidR="0080528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培训</w:t>
      </w:r>
      <w:r w:rsidR="006D0810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机构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二、团体会员条件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（一）承认上海市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协会章程，维护上海市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协会声誉，热心参与、支持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事业发展的团体单位；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（二）具有法律法规规定的，在相关单位进行合法登记注册的经营性和非经营性单位；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（三）本着自愿加入，愿意为上海市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协会做贡献的原则。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三、团体会员入会手续</w:t>
      </w:r>
    </w:p>
    <w:p w:rsidR="00A76C9F" w:rsidRPr="001E2D08" w:rsidRDefault="00F0023C" w:rsidP="001E2D08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（一）提交入会申请书；</w:t>
      </w:r>
    </w:p>
    <w:p w:rsidR="00A76C9F" w:rsidRPr="001E2D08" w:rsidRDefault="00F0023C" w:rsidP="001E2D08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填写团体会员申请表；</w:t>
      </w:r>
    </w:p>
    <w:p w:rsidR="00A76C9F" w:rsidRPr="001E2D08" w:rsidRDefault="00F0023C" w:rsidP="001E2D08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（三）提交关资料：</w:t>
      </w:r>
    </w:p>
    <w:p w:rsidR="00A76C9F" w:rsidRPr="001E2D08" w:rsidRDefault="00F0023C" w:rsidP="001E2D08">
      <w:pPr>
        <w:adjustRightInd w:val="0"/>
        <w:snapToGrid w:val="0"/>
        <w:spacing w:line="500" w:lineRule="exact"/>
        <w:ind w:leftChars="100" w:left="210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1）相关合法材料；</w:t>
      </w:r>
    </w:p>
    <w:p w:rsidR="00A76C9F" w:rsidRPr="001E2D08" w:rsidRDefault="00F0023C" w:rsidP="001E2D08">
      <w:pPr>
        <w:adjustRightInd w:val="0"/>
        <w:snapToGrid w:val="0"/>
        <w:spacing w:line="500" w:lineRule="exact"/>
        <w:ind w:leftChars="100" w:left="2590" w:hangingChars="850" w:hanging="23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2）二级社会团体：本协会介绍、章程、个人会员汇总表、办公地址等；</w:t>
      </w:r>
    </w:p>
    <w:p w:rsidR="00A76C9F" w:rsidRPr="001E2D08" w:rsidRDefault="00F0023C" w:rsidP="001E2D08">
      <w:pPr>
        <w:adjustRightInd w:val="0"/>
        <w:snapToGrid w:val="0"/>
        <w:spacing w:line="500" w:lineRule="exact"/>
        <w:ind w:leftChars="100" w:left="210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3）各类</w:t>
      </w:r>
      <w:r w:rsidR="00301D93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健美操运动服饰、器材等相关衍生用品生产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经营企业：本单位介绍、办公地址、经营项目等；</w:t>
      </w:r>
    </w:p>
    <w:p w:rsidR="00A76C9F" w:rsidRPr="001E2D08" w:rsidRDefault="00F0023C" w:rsidP="001E2D08">
      <w:pPr>
        <w:adjustRightInd w:val="0"/>
        <w:snapToGrid w:val="0"/>
        <w:spacing w:line="500" w:lineRule="exact"/>
        <w:ind w:leftChars="100" w:left="210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4）俱乐部和</w:t>
      </w:r>
      <w:r w:rsidR="00301D93" w:rsidRPr="001E2D08">
        <w:rPr>
          <w:rFonts w:asciiTheme="minorEastAsia" w:eastAsiaTheme="minorEastAsia" w:hAnsiTheme="minorEastAsia" w:hint="eastAsia"/>
          <w:sz w:val="28"/>
          <w:szCs w:val="28"/>
        </w:rPr>
        <w:t>培训机构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：本单位介绍、办公地址、经营项目、场地图纸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lastRenderedPageBreak/>
        <w:t>等；</w:t>
      </w:r>
    </w:p>
    <w:p w:rsidR="00A76C9F" w:rsidRPr="001E2D08" w:rsidRDefault="00F0023C" w:rsidP="001E2D08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（四）由协会秘书处验收整理提交委员会讨论通过；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（五）由秘书处统一制作颁发会员证。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四、团体会员主要职责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（一）各区县、各行业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协会；本市国家机关及相应部门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协会；各类企业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协会：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1．接纳个人会员，做好个人会员的登记管理工作；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2．每年组织所属会员在本系统或地区内举办1—2次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活动；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3．每年和其他团体会员单位共同组织1次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交流活动；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4．负责宣传各类，各级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协会活动信息；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5．积极组织参与上海市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协会各类活动；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6．及时向上海市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协会反馈和提供各种信息；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7．在组织各类活动时为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健美操运动服饰、器材等相关衍生用品生产、</w:t>
      </w:r>
      <w:r w:rsidR="004B0AA5" w:rsidRPr="001E2D08">
        <w:rPr>
          <w:rFonts w:asciiTheme="minorEastAsia" w:eastAsiaTheme="minorEastAsia" w:hAnsiTheme="minorEastAsia" w:hint="eastAsia"/>
          <w:sz w:val="28"/>
          <w:szCs w:val="28"/>
        </w:rPr>
        <w:t>经营企业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的团体会员单位提供相应的优惠服务。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（二）具有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健美操运动服饰、器材等相关衍生用品生产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、经营企业：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1．以各种形式积极参与上海市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协会组织的各类活动；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2．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及时向上海市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协会反馈和提供各种信息；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pacing w:val="-8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3．</w:t>
      </w:r>
      <w:r w:rsidRPr="001E2D08">
        <w:rPr>
          <w:rFonts w:asciiTheme="minorEastAsia" w:eastAsiaTheme="minorEastAsia" w:hAnsiTheme="minorEastAsia" w:hint="eastAsia"/>
          <w:spacing w:val="-8"/>
          <w:sz w:val="28"/>
          <w:szCs w:val="28"/>
        </w:rPr>
        <w:t>为上海市</w:t>
      </w:r>
      <w:r w:rsidR="00847F68" w:rsidRPr="001E2D08">
        <w:rPr>
          <w:rFonts w:asciiTheme="minorEastAsia" w:eastAsiaTheme="minorEastAsia" w:hAnsiTheme="minorEastAsia" w:hint="eastAsia"/>
          <w:spacing w:val="-8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pacing w:val="-8"/>
          <w:sz w:val="28"/>
          <w:szCs w:val="28"/>
        </w:rPr>
        <w:t>协会团体会员和个人会员提供优惠、优质服务；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4．不生产、经营伪劣产品；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4B0AA5" w:rsidRPr="001E2D08">
        <w:rPr>
          <w:rFonts w:asciiTheme="minorEastAsia" w:eastAsiaTheme="minorEastAsia" w:hAnsiTheme="minorEastAsia" w:hint="eastAsia"/>
          <w:sz w:val="28"/>
          <w:szCs w:val="28"/>
        </w:rPr>
        <w:t>．努力做好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生产及售后服务工作。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6．负责宣传各类，各级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协会活动信息。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（三）具有一定规模、多功能的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俱乐部及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培训机构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．接纳个人会员，做好个人会员的登记管理工作；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2．可和其他俱乐部或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培训机构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每年至少一次参与承办由上海市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协会主办的活动；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3．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及时向上海市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协会反馈和提供各种信息；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4．为上海市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="004B0AA5" w:rsidRPr="001E2D08">
        <w:rPr>
          <w:rFonts w:asciiTheme="minorEastAsia" w:eastAsiaTheme="minorEastAsia" w:hAnsiTheme="minorEastAsia" w:hint="eastAsia"/>
          <w:sz w:val="28"/>
          <w:szCs w:val="28"/>
        </w:rPr>
        <w:t>协会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团体会员和个人会员提供优惠、优质服务；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5．在所属的经营区域内为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相关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生产、经营企业的团体会员单位提供相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应的优惠服务。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6．</w:t>
      </w:r>
      <w:r w:rsidRPr="001E2D08">
        <w:rPr>
          <w:rFonts w:asciiTheme="minorEastAsia" w:eastAsiaTheme="minorEastAsia" w:hAnsiTheme="minorEastAsia" w:hint="eastAsia"/>
          <w:spacing w:val="-4"/>
          <w:sz w:val="28"/>
          <w:szCs w:val="28"/>
        </w:rPr>
        <w:t>在经营区域内做好上海市</w:t>
      </w:r>
      <w:r w:rsidR="00847F68" w:rsidRPr="001E2D08">
        <w:rPr>
          <w:rFonts w:asciiTheme="minorEastAsia" w:eastAsiaTheme="minorEastAsia" w:hAnsiTheme="minorEastAsia" w:hint="eastAsia"/>
          <w:spacing w:val="-4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pacing w:val="-4"/>
          <w:sz w:val="28"/>
          <w:szCs w:val="28"/>
        </w:rPr>
        <w:t>协会和所属团体会员的宣传服务工作；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7．负责宣传各类，各级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协会活动信息；</w:t>
      </w:r>
    </w:p>
    <w:p w:rsidR="00A76C9F" w:rsidRPr="001E2D08" w:rsidRDefault="00F0023C" w:rsidP="001E2D08">
      <w:pPr>
        <w:spacing w:line="500" w:lineRule="exact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sz w:val="28"/>
          <w:szCs w:val="28"/>
        </w:rPr>
        <w:t>8．积极组织参与上海市</w:t>
      </w:r>
      <w:r w:rsidR="00847F68" w:rsidRPr="001E2D08">
        <w:rPr>
          <w:rFonts w:asciiTheme="minorEastAsia" w:eastAsiaTheme="minorEastAsia" w:hAnsiTheme="minorEastAsia" w:hint="eastAsia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z w:val="28"/>
          <w:szCs w:val="28"/>
        </w:rPr>
        <w:t>协会各类活动。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五、团体会员的注册登记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spacing w:val="-6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（一）</w:t>
      </w:r>
      <w:r w:rsidRPr="001E2D08">
        <w:rPr>
          <w:rFonts w:asciiTheme="minorEastAsia" w:eastAsiaTheme="minorEastAsia" w:hAnsiTheme="minorEastAsia" w:hint="eastAsia"/>
          <w:spacing w:val="-6"/>
          <w:kern w:val="0"/>
          <w:sz w:val="28"/>
          <w:szCs w:val="28"/>
        </w:rPr>
        <w:t>上海市</w:t>
      </w:r>
      <w:r w:rsidR="00847F68" w:rsidRPr="001E2D08">
        <w:rPr>
          <w:rFonts w:asciiTheme="minorEastAsia" w:eastAsiaTheme="minorEastAsia" w:hAnsiTheme="minorEastAsia" w:hint="eastAsia"/>
          <w:spacing w:val="-6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spacing w:val="-6"/>
          <w:kern w:val="0"/>
          <w:sz w:val="28"/>
          <w:szCs w:val="28"/>
        </w:rPr>
        <w:t>协会团体会员每年第一季度上交注册登记表和相关材料；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（二）秘书处负责验收整理材料递交委员会；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（三）</w:t>
      </w:r>
      <w:r w:rsidR="004B0AA5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理事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会根据团体会员上报材料讨论通过；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（四）每二年市</w:t>
      </w:r>
      <w:r w:rsidR="00C7742F" w:rsidRPr="001E2D08">
        <w:rPr>
          <w:rFonts w:asciiTheme="minorEastAsia" w:eastAsiaTheme="minorEastAsia" w:hAnsiTheme="minorEastAsia" w:hint="eastAsia"/>
          <w:spacing w:val="-6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按注册情况评选等级（评选办法另定）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（五）秘书处负责将委员会讨论通过注册的团体会员名单在上海市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协会网站发布信息。</w:t>
      </w:r>
    </w:p>
    <w:p w:rsidR="00A76C9F" w:rsidRPr="001E2D08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六、本规定自201</w:t>
      </w:r>
      <w:r w:rsidR="004B0AA5"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5</w:t>
      </w: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年</w:t>
      </w:r>
      <w:r w:rsidR="001E2D08"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 </w:t>
      </w:r>
      <w:r w:rsidR="00C7742F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 </w:t>
      </w: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月</w:t>
      </w:r>
      <w:r w:rsidR="001E2D08"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 </w:t>
      </w:r>
      <w:r w:rsidR="00C7742F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 </w:t>
      </w: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日起实施</w:t>
      </w:r>
    </w:p>
    <w:p w:rsidR="00A76C9F" w:rsidRDefault="00F0023C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七、本规定解释权属上海市</w:t>
      </w:r>
      <w:r w:rsidR="00847F68"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协会</w:t>
      </w:r>
    </w:p>
    <w:p w:rsidR="001E2D08" w:rsidRDefault="001E2D08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1E2D08" w:rsidRDefault="001E2D08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E54E69" w:rsidRPr="001E2D08" w:rsidRDefault="00E54E69" w:rsidP="001E2D08">
      <w:pPr>
        <w:spacing w:line="500" w:lineRule="exact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1E2D08" w:rsidRPr="001E2D08" w:rsidRDefault="00F0023C" w:rsidP="001E2D08">
      <w:pPr>
        <w:spacing w:line="500" w:lineRule="exact"/>
        <w:ind w:firstLineChars="1864" w:firstLine="5219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上海市</w:t>
      </w:r>
      <w:r w:rsidR="00847F68"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健美操</w:t>
      </w: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协会</w:t>
      </w:r>
    </w:p>
    <w:p w:rsidR="00F0023C" w:rsidRDefault="00F0023C" w:rsidP="001E2D08">
      <w:pPr>
        <w:spacing w:line="500" w:lineRule="exact"/>
        <w:ind w:firstLineChars="1864" w:firstLine="5219"/>
        <w:jc w:val="center"/>
        <w:rPr>
          <w:rFonts w:ascii="仿宋_GB2312" w:eastAsia="仿宋_GB2312"/>
          <w:kern w:val="0"/>
          <w:sz w:val="28"/>
          <w:szCs w:val="28"/>
        </w:rPr>
      </w:pPr>
      <w:r w:rsidRPr="001E2D08">
        <w:rPr>
          <w:rFonts w:asciiTheme="minorEastAsia" w:eastAsiaTheme="minorEastAsia" w:hAnsiTheme="minorEastAsia" w:hint="eastAsia"/>
          <w:kern w:val="0"/>
          <w:sz w:val="28"/>
          <w:szCs w:val="28"/>
        </w:rPr>
        <w:t>二</w:t>
      </w:r>
      <w:r w:rsidRPr="001E2D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〇一</w:t>
      </w:r>
      <w:r w:rsidR="00BB78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五</w:t>
      </w:r>
      <w:r w:rsidRPr="001E2D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BB78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三</w:t>
      </w:r>
      <w:r w:rsidRPr="001E2D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月廿</w:t>
      </w:r>
      <w:r w:rsidR="00BB78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八</w:t>
      </w:r>
      <w:r w:rsidRPr="001E2D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sectPr w:rsidR="00F0023C" w:rsidSect="00A76C9F">
      <w:footerReference w:type="default" r:id="rId6"/>
      <w:pgSz w:w="11906" w:h="16838"/>
      <w:pgMar w:top="1091" w:right="1646" w:bottom="935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B5E" w:rsidRDefault="00524B5E" w:rsidP="0052146A">
      <w:r>
        <w:separator/>
      </w:r>
    </w:p>
  </w:endnote>
  <w:endnote w:type="continuationSeparator" w:id="1">
    <w:p w:rsidR="00524B5E" w:rsidRDefault="00524B5E" w:rsidP="0052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782"/>
      <w:docPartObj>
        <w:docPartGallery w:val="Page Numbers (Bottom of Page)"/>
        <w:docPartUnique/>
      </w:docPartObj>
    </w:sdtPr>
    <w:sdtContent>
      <w:p w:rsidR="001E2D08" w:rsidRDefault="005E0F5B">
        <w:pPr>
          <w:pStyle w:val="a4"/>
          <w:jc w:val="center"/>
        </w:pPr>
        <w:fldSimple w:instr=" PAGE   \* MERGEFORMAT ">
          <w:r w:rsidR="00BB786F" w:rsidRPr="00BB786F">
            <w:rPr>
              <w:noProof/>
              <w:lang w:val="zh-CN"/>
            </w:rPr>
            <w:t>3</w:t>
          </w:r>
        </w:fldSimple>
      </w:p>
    </w:sdtContent>
  </w:sdt>
  <w:p w:rsidR="001E2D08" w:rsidRDefault="001E2D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B5E" w:rsidRDefault="00524B5E" w:rsidP="0052146A">
      <w:r>
        <w:separator/>
      </w:r>
    </w:p>
  </w:footnote>
  <w:footnote w:type="continuationSeparator" w:id="1">
    <w:p w:rsidR="00524B5E" w:rsidRDefault="00524B5E" w:rsidP="0052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A91"/>
    <w:rsid w:val="000117D8"/>
    <w:rsid w:val="00017CC6"/>
    <w:rsid w:val="000379A5"/>
    <w:rsid w:val="00045052"/>
    <w:rsid w:val="00063145"/>
    <w:rsid w:val="00072E56"/>
    <w:rsid w:val="00073D15"/>
    <w:rsid w:val="00090E8B"/>
    <w:rsid w:val="000A48EC"/>
    <w:rsid w:val="000B4AFF"/>
    <w:rsid w:val="000C2819"/>
    <w:rsid w:val="000C3C87"/>
    <w:rsid w:val="000D2E28"/>
    <w:rsid w:val="000E3C55"/>
    <w:rsid w:val="000E5F81"/>
    <w:rsid w:val="000F1907"/>
    <w:rsid w:val="00103E6E"/>
    <w:rsid w:val="001125A7"/>
    <w:rsid w:val="00136F72"/>
    <w:rsid w:val="0015140B"/>
    <w:rsid w:val="001559EC"/>
    <w:rsid w:val="00156A62"/>
    <w:rsid w:val="00184F17"/>
    <w:rsid w:val="00190894"/>
    <w:rsid w:val="001B11E3"/>
    <w:rsid w:val="001B66DD"/>
    <w:rsid w:val="001B75C4"/>
    <w:rsid w:val="001C1D80"/>
    <w:rsid w:val="001D2DB6"/>
    <w:rsid w:val="001E2D08"/>
    <w:rsid w:val="001E3A3D"/>
    <w:rsid w:val="001E5457"/>
    <w:rsid w:val="001E7F8B"/>
    <w:rsid w:val="001F05F9"/>
    <w:rsid w:val="001F47EA"/>
    <w:rsid w:val="0020257B"/>
    <w:rsid w:val="00205B69"/>
    <w:rsid w:val="00207E2B"/>
    <w:rsid w:val="0021485F"/>
    <w:rsid w:val="00214F33"/>
    <w:rsid w:val="00221106"/>
    <w:rsid w:val="00261CBE"/>
    <w:rsid w:val="002A33A4"/>
    <w:rsid w:val="002A66D1"/>
    <w:rsid w:val="002B2C7A"/>
    <w:rsid w:val="002B6968"/>
    <w:rsid w:val="002D3543"/>
    <w:rsid w:val="002E4064"/>
    <w:rsid w:val="002F03DB"/>
    <w:rsid w:val="00301D93"/>
    <w:rsid w:val="003113EC"/>
    <w:rsid w:val="0031388D"/>
    <w:rsid w:val="00335DC1"/>
    <w:rsid w:val="0034669B"/>
    <w:rsid w:val="0035104A"/>
    <w:rsid w:val="003727F7"/>
    <w:rsid w:val="003828A1"/>
    <w:rsid w:val="003927F9"/>
    <w:rsid w:val="003F2A77"/>
    <w:rsid w:val="003F5A91"/>
    <w:rsid w:val="00402502"/>
    <w:rsid w:val="00453E68"/>
    <w:rsid w:val="004741AE"/>
    <w:rsid w:val="00476114"/>
    <w:rsid w:val="00487785"/>
    <w:rsid w:val="004B0AA5"/>
    <w:rsid w:val="004D1EEA"/>
    <w:rsid w:val="004E076C"/>
    <w:rsid w:val="004F19BA"/>
    <w:rsid w:val="004F31C2"/>
    <w:rsid w:val="00501799"/>
    <w:rsid w:val="00505215"/>
    <w:rsid w:val="0052146A"/>
    <w:rsid w:val="00524B5E"/>
    <w:rsid w:val="00550E7F"/>
    <w:rsid w:val="005672AD"/>
    <w:rsid w:val="00571118"/>
    <w:rsid w:val="00591129"/>
    <w:rsid w:val="005A0223"/>
    <w:rsid w:val="005A309C"/>
    <w:rsid w:val="005C1C6E"/>
    <w:rsid w:val="005D13FE"/>
    <w:rsid w:val="005E0F5B"/>
    <w:rsid w:val="005E5055"/>
    <w:rsid w:val="005F0D9B"/>
    <w:rsid w:val="005F4A6F"/>
    <w:rsid w:val="0060182C"/>
    <w:rsid w:val="00656D2F"/>
    <w:rsid w:val="00672F66"/>
    <w:rsid w:val="00684554"/>
    <w:rsid w:val="0069631D"/>
    <w:rsid w:val="006A702E"/>
    <w:rsid w:val="006B20F2"/>
    <w:rsid w:val="006C1239"/>
    <w:rsid w:val="006D0810"/>
    <w:rsid w:val="006D3260"/>
    <w:rsid w:val="0070432F"/>
    <w:rsid w:val="007058C4"/>
    <w:rsid w:val="007135E9"/>
    <w:rsid w:val="0074047A"/>
    <w:rsid w:val="00757973"/>
    <w:rsid w:val="0076263F"/>
    <w:rsid w:val="007727A3"/>
    <w:rsid w:val="00784EB7"/>
    <w:rsid w:val="007B5034"/>
    <w:rsid w:val="007B5A48"/>
    <w:rsid w:val="007B6F35"/>
    <w:rsid w:val="007C7E6B"/>
    <w:rsid w:val="007D2951"/>
    <w:rsid w:val="007F1697"/>
    <w:rsid w:val="007F5EB7"/>
    <w:rsid w:val="00805288"/>
    <w:rsid w:val="00821F9C"/>
    <w:rsid w:val="00832688"/>
    <w:rsid w:val="00836E65"/>
    <w:rsid w:val="00837100"/>
    <w:rsid w:val="00840F54"/>
    <w:rsid w:val="00844845"/>
    <w:rsid w:val="008456DC"/>
    <w:rsid w:val="00847F68"/>
    <w:rsid w:val="00855109"/>
    <w:rsid w:val="00860DE0"/>
    <w:rsid w:val="00870D0E"/>
    <w:rsid w:val="00870FC0"/>
    <w:rsid w:val="008751B4"/>
    <w:rsid w:val="00887A44"/>
    <w:rsid w:val="00892057"/>
    <w:rsid w:val="008A5A68"/>
    <w:rsid w:val="008A6873"/>
    <w:rsid w:val="008B18A0"/>
    <w:rsid w:val="008B1A26"/>
    <w:rsid w:val="008C60E6"/>
    <w:rsid w:val="008D5F96"/>
    <w:rsid w:val="008E0347"/>
    <w:rsid w:val="008F02A9"/>
    <w:rsid w:val="0090184B"/>
    <w:rsid w:val="00904CE1"/>
    <w:rsid w:val="00932166"/>
    <w:rsid w:val="00935364"/>
    <w:rsid w:val="00942308"/>
    <w:rsid w:val="00955506"/>
    <w:rsid w:val="00962ABF"/>
    <w:rsid w:val="009678F2"/>
    <w:rsid w:val="0099011D"/>
    <w:rsid w:val="009A340B"/>
    <w:rsid w:val="009B624A"/>
    <w:rsid w:val="009F6BC8"/>
    <w:rsid w:val="00A00AD3"/>
    <w:rsid w:val="00A019AD"/>
    <w:rsid w:val="00A06946"/>
    <w:rsid w:val="00A33097"/>
    <w:rsid w:val="00A353B5"/>
    <w:rsid w:val="00A44567"/>
    <w:rsid w:val="00A50385"/>
    <w:rsid w:val="00A711C0"/>
    <w:rsid w:val="00A760DD"/>
    <w:rsid w:val="00A76C9F"/>
    <w:rsid w:val="00A866CD"/>
    <w:rsid w:val="00AC213E"/>
    <w:rsid w:val="00AC42A2"/>
    <w:rsid w:val="00AD4C87"/>
    <w:rsid w:val="00AF1F48"/>
    <w:rsid w:val="00AF56EB"/>
    <w:rsid w:val="00B06761"/>
    <w:rsid w:val="00B30AE2"/>
    <w:rsid w:val="00B51D44"/>
    <w:rsid w:val="00B64B37"/>
    <w:rsid w:val="00B751A8"/>
    <w:rsid w:val="00B7663A"/>
    <w:rsid w:val="00B80646"/>
    <w:rsid w:val="00BA5647"/>
    <w:rsid w:val="00BB786F"/>
    <w:rsid w:val="00BC1885"/>
    <w:rsid w:val="00BC1F54"/>
    <w:rsid w:val="00BD0471"/>
    <w:rsid w:val="00BD4193"/>
    <w:rsid w:val="00BD4793"/>
    <w:rsid w:val="00BE0517"/>
    <w:rsid w:val="00BE34C5"/>
    <w:rsid w:val="00BF742D"/>
    <w:rsid w:val="00C37863"/>
    <w:rsid w:val="00C43882"/>
    <w:rsid w:val="00C4449D"/>
    <w:rsid w:val="00C60491"/>
    <w:rsid w:val="00C67FE4"/>
    <w:rsid w:val="00C70426"/>
    <w:rsid w:val="00C7742F"/>
    <w:rsid w:val="00C779E5"/>
    <w:rsid w:val="00C8195A"/>
    <w:rsid w:val="00C8447F"/>
    <w:rsid w:val="00C90D01"/>
    <w:rsid w:val="00C912FB"/>
    <w:rsid w:val="00CC2176"/>
    <w:rsid w:val="00CD1833"/>
    <w:rsid w:val="00CD6DE5"/>
    <w:rsid w:val="00CE5E48"/>
    <w:rsid w:val="00CE6812"/>
    <w:rsid w:val="00CE6DB1"/>
    <w:rsid w:val="00CF27BC"/>
    <w:rsid w:val="00CF2FC4"/>
    <w:rsid w:val="00CF64CF"/>
    <w:rsid w:val="00D0428C"/>
    <w:rsid w:val="00D119CB"/>
    <w:rsid w:val="00D22388"/>
    <w:rsid w:val="00D22506"/>
    <w:rsid w:val="00D25AE1"/>
    <w:rsid w:val="00D46AA6"/>
    <w:rsid w:val="00D540E5"/>
    <w:rsid w:val="00D64FA1"/>
    <w:rsid w:val="00D65CB7"/>
    <w:rsid w:val="00D67FE6"/>
    <w:rsid w:val="00D85A7E"/>
    <w:rsid w:val="00DB64FB"/>
    <w:rsid w:val="00DD2734"/>
    <w:rsid w:val="00DD2D12"/>
    <w:rsid w:val="00DD4EAE"/>
    <w:rsid w:val="00E0132F"/>
    <w:rsid w:val="00E03CAD"/>
    <w:rsid w:val="00E2339B"/>
    <w:rsid w:val="00E24CB4"/>
    <w:rsid w:val="00E254E0"/>
    <w:rsid w:val="00E34573"/>
    <w:rsid w:val="00E4289A"/>
    <w:rsid w:val="00E42E04"/>
    <w:rsid w:val="00E47634"/>
    <w:rsid w:val="00E54E69"/>
    <w:rsid w:val="00E62F82"/>
    <w:rsid w:val="00E63BA2"/>
    <w:rsid w:val="00E70CC9"/>
    <w:rsid w:val="00E72D8A"/>
    <w:rsid w:val="00E74BAB"/>
    <w:rsid w:val="00E80B06"/>
    <w:rsid w:val="00E90D0D"/>
    <w:rsid w:val="00EA2549"/>
    <w:rsid w:val="00EA26D0"/>
    <w:rsid w:val="00EB37F0"/>
    <w:rsid w:val="00ED2085"/>
    <w:rsid w:val="00ED2DFC"/>
    <w:rsid w:val="00F0023C"/>
    <w:rsid w:val="00F02D5A"/>
    <w:rsid w:val="00F060D0"/>
    <w:rsid w:val="00F06C50"/>
    <w:rsid w:val="00F363EA"/>
    <w:rsid w:val="00F601BF"/>
    <w:rsid w:val="00F61472"/>
    <w:rsid w:val="00F727FE"/>
    <w:rsid w:val="00F84204"/>
    <w:rsid w:val="00F86D9D"/>
    <w:rsid w:val="00F9116C"/>
    <w:rsid w:val="00FB14CC"/>
    <w:rsid w:val="00FD0EDC"/>
    <w:rsid w:val="00FD2BA8"/>
    <w:rsid w:val="00FE1461"/>
    <w:rsid w:val="00FF167C"/>
    <w:rsid w:val="252D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C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4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2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46A"/>
    <w:rPr>
      <w:kern w:val="2"/>
      <w:sz w:val="18"/>
      <w:szCs w:val="18"/>
    </w:rPr>
  </w:style>
  <w:style w:type="paragraph" w:styleId="a5">
    <w:name w:val="Balloon Text"/>
    <w:basedOn w:val="a"/>
    <w:link w:val="Char1"/>
    <w:rsid w:val="001E2D08"/>
    <w:rPr>
      <w:sz w:val="18"/>
      <w:szCs w:val="18"/>
    </w:rPr>
  </w:style>
  <w:style w:type="character" w:customStyle="1" w:styleId="Char1">
    <w:name w:val="批注框文本 Char"/>
    <w:basedOn w:val="a0"/>
    <w:link w:val="a5"/>
    <w:rsid w:val="001E2D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227</Words>
  <Characters>1297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上海市钓鱼协会团体会员实施细则</dc:title>
  <dc:subject/>
  <dc:creator>walkinnet</dc:creator>
  <cp:keywords/>
  <dc:description/>
  <cp:lastModifiedBy>User</cp:lastModifiedBy>
  <cp:revision>11</cp:revision>
  <cp:lastPrinted>2015-02-27T01:50:00Z</cp:lastPrinted>
  <dcterms:created xsi:type="dcterms:W3CDTF">2015-01-29T03:26:00Z</dcterms:created>
  <dcterms:modified xsi:type="dcterms:W3CDTF">2015-03-17T02:11:00Z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